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bidiVisual/>
        <w:tblW w:w="0" w:type="auto"/>
        <w:tblInd w:w="5579" w:type="dxa"/>
        <w:tblLayout w:type="fixed"/>
        <w:tblLook w:val="01E0" w:firstRow="1" w:lastRow="1" w:firstColumn="1" w:lastColumn="1" w:noHBand="0" w:noVBand="0"/>
      </w:tblPr>
      <w:tblGrid>
        <w:gridCol w:w="850"/>
        <w:gridCol w:w="1843"/>
      </w:tblGrid>
      <w:tr w:rsidR="00277F6A" w:rsidTr="00342A5D"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1604DB" w:rsidP="00F77FD6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342A5D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F77FD6">
              <w:rPr>
                <w:rFonts w:ascii="Arial" w:hAnsi="Arial" w:cs="Arial" w:hint="cs"/>
                <w:sz w:val="20"/>
                <w:szCs w:val="20"/>
                <w:rtl/>
              </w:rPr>
              <w:t>8</w:t>
            </w:r>
            <w:r w:rsidR="00F77FD6"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F77FD6">
              <w:rPr>
                <w:rFonts w:ascii="Arial" w:hAnsi="Arial" w:cs="Arial" w:hint="cs"/>
                <w:sz w:val="20"/>
                <w:szCs w:val="20"/>
                <w:rtl/>
              </w:rPr>
              <w:t>דצמבר</w:t>
            </w:r>
            <w:r w:rsidR="00342A5D">
              <w:rPr>
                <w:rFonts w:ascii="Arial" w:hAnsi="Arial" w:cs="Arial"/>
                <w:sz w:val="20"/>
                <w:szCs w:val="20"/>
                <w:rtl/>
              </w:rPr>
              <w:t>, 20</w:t>
            </w:r>
            <w:r w:rsidR="00F77FD6">
              <w:rPr>
                <w:rFonts w:ascii="Arial" w:hAnsi="Arial" w:cs="Arial" w:hint="cs"/>
                <w:sz w:val="20"/>
                <w:szCs w:val="20"/>
                <w:rtl/>
              </w:rPr>
              <w:t>20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:rsidTr="00D57574">
        <w:trPr>
          <w:trHeight w:val="35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:rsidTr="00D57574">
        <w:trPr>
          <w:trHeight w:val="361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D57574" w:rsidRPr="00E75D0F" w:rsidTr="00D57574">
        <w:trPr>
          <w:trHeight w:val="37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D57574" w:rsidRPr="00E75D0F" w:rsidRDefault="00F77FD6" w:rsidP="00F77FD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  <w:r w:rsidR="00D57574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342A5D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D57574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.20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20</w:t>
            </w:r>
          </w:p>
        </w:tc>
      </w:tr>
    </w:tbl>
    <w:p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342A5D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5396230</wp:posOffset>
                </wp:positionH>
                <wp:positionV relativeFrom="paragraph">
                  <wp:posOffset>52070</wp:posOffset>
                </wp:positionV>
                <wp:extent cx="342900" cy="228600"/>
                <wp:effectExtent l="0" t="4445" r="4445" b="0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3180E" w:rsidRDefault="0013180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4.9pt;margin-top:4.1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1FC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" filled="f" stroked="f">
                <v:textbox>
                  <w:txbxContent>
                    <w:p w:rsidR="0013180E" w:rsidRDefault="0013180E"/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13180E">
        <w:rPr>
          <w:rFonts w:ascii="Arial" w:hAnsi="Arial" w:cs="Arial"/>
          <w:b/>
          <w:color w:val="000000" w:themeColor="text1"/>
          <w:sz w:val="28"/>
          <w:szCs w:val="28"/>
          <w:highlight w:val="black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E75D0F" w:rsidRPr="0013180E">
        <w:rPr>
          <w:rFonts w:ascii="Arial" w:hAnsi="Arial" w:cs="Arial" w:hint="cs"/>
          <w:b/>
          <w:sz w:val="22"/>
          <w:szCs w:val="22"/>
          <w:u w:val="single"/>
          <w:rtl/>
        </w:rPr>
        <w:t>3(29)</w:t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 w:rsidR="00E75D0F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</w:tcPr>
          <w:p w:rsidR="0097735A" w:rsidRDefault="00530F0B" w:rsidP="00F528B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מפעילה מערכת לביצוע גיבויים </w:t>
            </w:r>
            <w:r>
              <w:rPr>
                <w:rFonts w:ascii="Arial" w:hAnsi="Arial" w:cs="Arial"/>
                <w:b/>
                <w:sz w:val="22"/>
                <w:szCs w:val="22"/>
              </w:rPr>
              <w:t>TSM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</w:t>
            </w:r>
            <w:r w:rsidR="00F77F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המערכת פועלת במשרד למעלה מ 8 שנים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  <w:r w:rsidR="00F77FD6">
              <w:rPr>
                <w:rFonts w:ascii="Arial" w:hAnsi="Arial" w:cs="Arial" w:hint="cs"/>
                <w:b/>
                <w:sz w:val="22"/>
                <w:szCs w:val="22"/>
                <w:rtl/>
              </w:rPr>
              <w:t>בכוונת המשרד לפרסם מכרז חדש למערכת גיבוי חדשה 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המשרד זקוק לשירותי תחזוקה</w:t>
            </w:r>
            <w:r w:rsidR="00F77F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למערכת הקיימ</w:t>
            </w:r>
            <w:r w:rsidR="00F77FD6">
              <w:rPr>
                <w:rFonts w:ascii="Arial" w:hAnsi="Arial" w:cs="Arial" w:hint="eastAsia"/>
                <w:b/>
                <w:sz w:val="22"/>
                <w:szCs w:val="22"/>
                <w:rtl/>
              </w:rPr>
              <w:t>ת</w:t>
            </w:r>
            <w:r w:rsidR="00F77F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</w:t>
            </w:r>
            <w:r w:rsidR="00F77FD6">
              <w:rPr>
                <w:rFonts w:ascii="Arial" w:hAnsi="Arial" w:cs="Arial" w:hint="cs"/>
                <w:b/>
                <w:sz w:val="22"/>
                <w:szCs w:val="22"/>
                <w:rtl/>
              </w:rPr>
              <w:t>שנה נוספת עד להשלמת המכרז ויישו</w:t>
            </w:r>
            <w:r w:rsidR="00F77FD6">
              <w:rPr>
                <w:rFonts w:ascii="Arial" w:hAnsi="Arial" w:cs="Arial" w:hint="eastAsia"/>
                <w:b/>
                <w:sz w:val="22"/>
                <w:szCs w:val="22"/>
                <w:rtl/>
              </w:rPr>
              <w:t>ם</w:t>
            </w:r>
            <w:r w:rsidR="00F77F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המערכת החדשה שתיבחר, ובנוסף  נדרשים תחזוקה למטרות שיחזור בלבד לשנתיים נוספות כדי לאפשר שחיזוריים מהמערכת הישנה במסגרת המדיניות הקיימת</w:t>
            </w:r>
            <w:r w:rsidR="00F528B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4D1AE9" w:rsidRDefault="004D1AE9" w:rsidP="004D1AE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המשרד שומר לעצמו את הזכות להרחיב את ההתקשרות בשנתיים נוספות ו/או 20%</w:t>
            </w:r>
          </w:p>
          <w:p w:rsidR="00F528BE" w:rsidRPr="00E75D0F" w:rsidRDefault="00F528BE" w:rsidP="00F528B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342A5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4914900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1905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left:0;text-align:left;margin-left:387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CHF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cU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3094990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635" t="0" r="0" b="3175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8" type="#_x0000_t202" style="position:absolute;left:0;text-align:left;margin-left:243.7pt;margin-top:12.05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IZ7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WOCkaA9tOiB7Q26lXsU2+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342A5D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4"/>
        <w:gridCol w:w="3032"/>
        <w:gridCol w:w="2685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D52C2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D52C27">
              <w:rPr>
                <w:rFonts w:ascii="Arial" w:hAnsi="Arial" w:cs="Arial" w:hint="cs"/>
                <w:b/>
                <w:sz w:val="22"/>
                <w:szCs w:val="22"/>
                <w:rtl/>
              </w:rPr>
              <w:t>אשנב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D52C2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מערכות ומידע 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>בע"מ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52C27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D52C27">
              <w:rPr>
                <w:rFonts w:ascii="Arial" w:hAnsi="Arial" w:cs="Arial"/>
                <w:b/>
                <w:sz w:val="22"/>
                <w:szCs w:val="22"/>
                <w:rtl/>
              </w:rPr>
              <w:t>512369802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342A5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F435D95" wp14:editId="7669CDFB">
                      <wp:simplePos x="0" y="0"/>
                      <wp:positionH relativeFrom="column">
                        <wp:posOffset>1369695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1905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435D95" id="Text Box 3" o:spid="_x0000_s1030" type="#_x0000_t202" style="position:absolute;left:0;text-align:left;margin-left:107.85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6635BB" w:rsidP="006635B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495,000 לא כולל מע"מ לשנה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64356A" w:rsidP="00EF57E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31.12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.20</w:t>
            </w:r>
            <w:r w:rsidR="00F528BE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EF57EE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bookmarkStart w:id="0" w:name="_GoBack"/>
            <w:bookmarkEnd w:id="0"/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1.1.20</w:t>
            </w:r>
            <w:r w:rsidR="00F528BE">
              <w:rPr>
                <w:rFonts w:ascii="Arial" w:hAnsi="Arial" w:cs="Arial" w:hint="cs"/>
                <w:b/>
                <w:sz w:val="22"/>
                <w:szCs w:val="22"/>
                <w:rtl/>
              </w:rPr>
              <w:t>21</w:t>
            </w:r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:rsidTr="00661651">
        <w:tc>
          <w:tcPr>
            <w:tcW w:w="8522" w:type="dxa"/>
          </w:tcPr>
          <w:p w:rsidR="00F528BE" w:rsidRDefault="00F528BE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חברת אשנב היא החברה שסיפקה, התקינה  ומתחזקת את המערכת</w:t>
            </w:r>
          </w:p>
          <w:p w:rsidR="00E75D0F" w:rsidRPr="00E23D7B" w:rsidRDefault="00342A5D" w:rsidP="00F528BE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23D7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יצרנית המערכת, חברת </w:t>
            </w:r>
            <w:r w:rsidRPr="00E23D7B">
              <w:rPr>
                <w:rFonts w:ascii="Arial" w:hAnsi="Arial" w:cs="Arial"/>
                <w:b/>
                <w:sz w:val="22"/>
                <w:szCs w:val="22"/>
              </w:rPr>
              <w:t>IBM</w:t>
            </w:r>
            <w:r w:rsidRPr="00E23D7B">
              <w:rPr>
                <w:rFonts w:ascii="Arial" w:hAnsi="Arial" w:cs="Arial" w:hint="cs"/>
                <w:b/>
                <w:sz w:val="22"/>
                <w:szCs w:val="22"/>
                <w:rtl/>
              </w:rPr>
              <w:t>, העבירה למשרד מכתב שבו מוגדרת חברת "אשנב" כספק היחיד המורשה לתת הרחבה, שירות ותחזוקה למערכת הגיבוי המותקנת במשרד.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E75D0F" w:rsidRPr="00E75D0F" w:rsidTr="00D57574">
        <w:tc>
          <w:tcPr>
            <w:tcW w:w="2617" w:type="dxa"/>
            <w:tcBorders>
              <w:bottom w:val="single" w:sz="4" w:space="0" w:color="auto"/>
            </w:tcBorders>
          </w:tcPr>
          <w:p w:rsidR="00E75D0F" w:rsidRPr="00E75D0F" w:rsidRDefault="00F528BE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סננס שלום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E75D0F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CTO</w:t>
            </w:r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D57574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548E" w:rsidRDefault="00A2548E">
      <w:r>
        <w:separator/>
      </w:r>
    </w:p>
  </w:endnote>
  <w:endnote w:type="continuationSeparator" w:id="0">
    <w:p w:rsidR="00A2548E" w:rsidRDefault="00A254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EF57EE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548E" w:rsidRDefault="00A2548E">
      <w:r>
        <w:separator/>
      </w:r>
    </w:p>
  </w:footnote>
  <w:footnote w:type="continuationSeparator" w:id="0">
    <w:p w:rsidR="00A2548E" w:rsidRDefault="00A254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 w15:restartNumberingAfterBreak="0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318"/>
    <w:rsid w:val="00037CC7"/>
    <w:rsid w:val="00043334"/>
    <w:rsid w:val="00044305"/>
    <w:rsid w:val="000473AA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245A3"/>
    <w:rsid w:val="0013180E"/>
    <w:rsid w:val="0015080F"/>
    <w:rsid w:val="001551E1"/>
    <w:rsid w:val="00155A94"/>
    <w:rsid w:val="001604DB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424C1"/>
    <w:rsid w:val="002527BF"/>
    <w:rsid w:val="002650AB"/>
    <w:rsid w:val="00265C2E"/>
    <w:rsid w:val="00277F6A"/>
    <w:rsid w:val="002A133E"/>
    <w:rsid w:val="002B54B3"/>
    <w:rsid w:val="002C2287"/>
    <w:rsid w:val="003150C9"/>
    <w:rsid w:val="00332F70"/>
    <w:rsid w:val="003336E5"/>
    <w:rsid w:val="00342A5D"/>
    <w:rsid w:val="00354773"/>
    <w:rsid w:val="00374FF6"/>
    <w:rsid w:val="00384850"/>
    <w:rsid w:val="00385CFC"/>
    <w:rsid w:val="003C3261"/>
    <w:rsid w:val="003C34EE"/>
    <w:rsid w:val="003E15EE"/>
    <w:rsid w:val="003E44F8"/>
    <w:rsid w:val="003E7F41"/>
    <w:rsid w:val="003F220D"/>
    <w:rsid w:val="00487D33"/>
    <w:rsid w:val="00493679"/>
    <w:rsid w:val="0049397A"/>
    <w:rsid w:val="00494FE6"/>
    <w:rsid w:val="004A6AC2"/>
    <w:rsid w:val="004C3D07"/>
    <w:rsid w:val="004C685E"/>
    <w:rsid w:val="004D1AE9"/>
    <w:rsid w:val="004D5FD8"/>
    <w:rsid w:val="004D62EB"/>
    <w:rsid w:val="004E5223"/>
    <w:rsid w:val="00530F0B"/>
    <w:rsid w:val="0054012B"/>
    <w:rsid w:val="00546B53"/>
    <w:rsid w:val="0055401D"/>
    <w:rsid w:val="0055709B"/>
    <w:rsid w:val="00573F46"/>
    <w:rsid w:val="00596709"/>
    <w:rsid w:val="005A1E62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4356A"/>
    <w:rsid w:val="00656D49"/>
    <w:rsid w:val="00661651"/>
    <w:rsid w:val="006635BB"/>
    <w:rsid w:val="00665374"/>
    <w:rsid w:val="0067145E"/>
    <w:rsid w:val="00692390"/>
    <w:rsid w:val="006A3328"/>
    <w:rsid w:val="006A4B99"/>
    <w:rsid w:val="006B1A38"/>
    <w:rsid w:val="006B4739"/>
    <w:rsid w:val="006C4FFD"/>
    <w:rsid w:val="006C561C"/>
    <w:rsid w:val="006D625D"/>
    <w:rsid w:val="007002FE"/>
    <w:rsid w:val="00707E50"/>
    <w:rsid w:val="00716817"/>
    <w:rsid w:val="00736D18"/>
    <w:rsid w:val="00746C65"/>
    <w:rsid w:val="0075740F"/>
    <w:rsid w:val="00796814"/>
    <w:rsid w:val="007E6DA4"/>
    <w:rsid w:val="00830AC0"/>
    <w:rsid w:val="00870B42"/>
    <w:rsid w:val="0087433A"/>
    <w:rsid w:val="00882DD4"/>
    <w:rsid w:val="008B3B18"/>
    <w:rsid w:val="008B4800"/>
    <w:rsid w:val="008D29D4"/>
    <w:rsid w:val="008F2600"/>
    <w:rsid w:val="008F66E4"/>
    <w:rsid w:val="009051B4"/>
    <w:rsid w:val="00907A6B"/>
    <w:rsid w:val="009348E9"/>
    <w:rsid w:val="00936866"/>
    <w:rsid w:val="009463C0"/>
    <w:rsid w:val="00953002"/>
    <w:rsid w:val="0097735A"/>
    <w:rsid w:val="009868B9"/>
    <w:rsid w:val="009A4D9D"/>
    <w:rsid w:val="009D237B"/>
    <w:rsid w:val="009E28A4"/>
    <w:rsid w:val="00A177BF"/>
    <w:rsid w:val="00A2548E"/>
    <w:rsid w:val="00A27371"/>
    <w:rsid w:val="00A43115"/>
    <w:rsid w:val="00A56D7D"/>
    <w:rsid w:val="00A67D02"/>
    <w:rsid w:val="00A76DAF"/>
    <w:rsid w:val="00AA4CCB"/>
    <w:rsid w:val="00AD5096"/>
    <w:rsid w:val="00AD6E2D"/>
    <w:rsid w:val="00AD6E49"/>
    <w:rsid w:val="00AF6BF1"/>
    <w:rsid w:val="00B16512"/>
    <w:rsid w:val="00B2170C"/>
    <w:rsid w:val="00B50F29"/>
    <w:rsid w:val="00B6079A"/>
    <w:rsid w:val="00B63BF8"/>
    <w:rsid w:val="00BA04CA"/>
    <w:rsid w:val="00BA05F4"/>
    <w:rsid w:val="00BA2A50"/>
    <w:rsid w:val="00C1240F"/>
    <w:rsid w:val="00C15008"/>
    <w:rsid w:val="00C242BE"/>
    <w:rsid w:val="00C26B2E"/>
    <w:rsid w:val="00C449F1"/>
    <w:rsid w:val="00C56261"/>
    <w:rsid w:val="00C7701D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6E5"/>
    <w:rsid w:val="00D419EE"/>
    <w:rsid w:val="00D45653"/>
    <w:rsid w:val="00D52C27"/>
    <w:rsid w:val="00D53829"/>
    <w:rsid w:val="00D57574"/>
    <w:rsid w:val="00D718C8"/>
    <w:rsid w:val="00D77619"/>
    <w:rsid w:val="00D77C3F"/>
    <w:rsid w:val="00D94D7E"/>
    <w:rsid w:val="00DA0BA9"/>
    <w:rsid w:val="00DB0CBA"/>
    <w:rsid w:val="00E03C8E"/>
    <w:rsid w:val="00E15391"/>
    <w:rsid w:val="00E23D7B"/>
    <w:rsid w:val="00E55168"/>
    <w:rsid w:val="00E6574D"/>
    <w:rsid w:val="00E75D0F"/>
    <w:rsid w:val="00E8199B"/>
    <w:rsid w:val="00E87754"/>
    <w:rsid w:val="00E90510"/>
    <w:rsid w:val="00E96FF4"/>
    <w:rsid w:val="00EA33DB"/>
    <w:rsid w:val="00EA7B88"/>
    <w:rsid w:val="00EC1EFD"/>
    <w:rsid w:val="00ED6318"/>
    <w:rsid w:val="00EE0A78"/>
    <w:rsid w:val="00EF57EE"/>
    <w:rsid w:val="00F02D21"/>
    <w:rsid w:val="00F04274"/>
    <w:rsid w:val="00F107AD"/>
    <w:rsid w:val="00F23B12"/>
    <w:rsid w:val="00F35D1E"/>
    <w:rsid w:val="00F4194F"/>
    <w:rsid w:val="00F4368D"/>
    <w:rsid w:val="00F52885"/>
    <w:rsid w:val="00F528BE"/>
    <w:rsid w:val="00F5681B"/>
    <w:rsid w:val="00F77FD6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018B4BA"/>
  <w15:docId w15:val="{D6168691-E61F-45DC-9724-85B84247A8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0</TotalTime>
  <Pages>1</Pages>
  <Words>272</Words>
  <Characters>1478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1747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ברוך יאיר פיש</cp:lastModifiedBy>
  <cp:revision>2</cp:revision>
  <cp:lastPrinted>2015-12-03T07:03:00Z</cp:lastPrinted>
  <dcterms:created xsi:type="dcterms:W3CDTF">2020-12-09T15:27:00Z</dcterms:created>
  <dcterms:modified xsi:type="dcterms:W3CDTF">2020-12-09T15:27:00Z</dcterms:modified>
</cp:coreProperties>
</file>